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AB1" w:rsidRPr="00C06CFB" w:rsidRDefault="00847AB1" w:rsidP="00847AB1">
      <w:pPr>
        <w:jc w:val="center"/>
        <w:rPr>
          <w:rFonts w:ascii="標楷體" w:eastAsia="標楷體" w:hAnsi="標楷體"/>
          <w:sz w:val="120"/>
          <w:szCs w:val="120"/>
        </w:rPr>
      </w:pPr>
      <w:r w:rsidRPr="00C06CFB">
        <w:rPr>
          <w:rFonts w:ascii="標楷體" w:eastAsia="標楷體" w:hAnsi="標楷體" w:hint="eastAsia"/>
          <w:sz w:val="120"/>
          <w:szCs w:val="120"/>
        </w:rPr>
        <w:t>公告</w:t>
      </w:r>
    </w:p>
    <w:p w:rsidR="00683A47" w:rsidRPr="001368E7" w:rsidRDefault="000B2128" w:rsidP="00D27D56">
      <w:pPr>
        <w:pStyle w:val="a7"/>
        <w:numPr>
          <w:ilvl w:val="0"/>
          <w:numId w:val="4"/>
        </w:numPr>
        <w:spacing w:line="880" w:lineRule="exact"/>
        <w:ind w:leftChars="0"/>
        <w:jc w:val="both"/>
        <w:rPr>
          <w:rFonts w:ascii="標楷體" w:eastAsia="標楷體" w:hAnsi="標楷體"/>
          <w:sz w:val="64"/>
          <w:szCs w:val="64"/>
        </w:rPr>
      </w:pPr>
      <w:r w:rsidRPr="001368E7">
        <w:rPr>
          <w:rFonts w:ascii="標楷體" w:eastAsia="標楷體" w:hAnsi="標楷體" w:hint="eastAsia"/>
          <w:sz w:val="64"/>
          <w:szCs w:val="64"/>
        </w:rPr>
        <w:t>為因應嚴重特殊傳染性肺炎(COVID-19，簡稱新冠肺炎)疫情</w:t>
      </w:r>
      <w:r w:rsidR="006C6E5B" w:rsidRPr="001368E7">
        <w:rPr>
          <w:rFonts w:ascii="標楷體" w:eastAsia="標楷體" w:hAnsi="標楷體"/>
          <w:sz w:val="64"/>
          <w:szCs w:val="64"/>
        </w:rPr>
        <w:t>，</w:t>
      </w:r>
      <w:r w:rsidR="006B51F1" w:rsidRPr="001368E7">
        <w:rPr>
          <w:rFonts w:ascii="標楷體" w:eastAsia="標楷體" w:hAnsi="標楷體" w:hint="eastAsia"/>
          <w:sz w:val="64"/>
          <w:szCs w:val="64"/>
        </w:rPr>
        <w:t>本</w:t>
      </w:r>
      <w:r w:rsidR="006B51F1" w:rsidRPr="001368E7">
        <w:rPr>
          <w:rFonts w:ascii="標楷體" w:eastAsia="標楷體" w:hAnsi="標楷體"/>
          <w:sz w:val="64"/>
          <w:szCs w:val="64"/>
        </w:rPr>
        <w:t>校</w:t>
      </w:r>
      <w:r w:rsidR="002B3A06" w:rsidRPr="001368E7">
        <w:rPr>
          <w:rFonts w:ascii="標楷體" w:eastAsia="標楷體" w:hAnsi="標楷體" w:hint="eastAsia"/>
          <w:sz w:val="64"/>
          <w:szCs w:val="64"/>
        </w:rPr>
        <w:t>依</w:t>
      </w:r>
      <w:r w:rsidR="002B3A06" w:rsidRPr="001368E7">
        <w:rPr>
          <w:rFonts w:ascii="標楷體" w:eastAsia="標楷體" w:hAnsi="標楷體"/>
          <w:sz w:val="64"/>
          <w:szCs w:val="64"/>
        </w:rPr>
        <w:t>教</w:t>
      </w:r>
      <w:r w:rsidR="002B3A06" w:rsidRPr="001368E7">
        <w:rPr>
          <w:rFonts w:ascii="標楷體" w:eastAsia="標楷體" w:hAnsi="標楷體" w:hint="eastAsia"/>
          <w:sz w:val="64"/>
          <w:szCs w:val="64"/>
        </w:rPr>
        <w:t>育</w:t>
      </w:r>
      <w:r w:rsidR="002B3A06" w:rsidRPr="001368E7">
        <w:rPr>
          <w:rFonts w:ascii="標楷體" w:eastAsia="標楷體" w:hAnsi="標楷體"/>
          <w:sz w:val="64"/>
          <w:szCs w:val="64"/>
        </w:rPr>
        <w:t>局函</w:t>
      </w:r>
      <w:r w:rsidR="002B3A06" w:rsidRPr="001368E7">
        <w:rPr>
          <w:rFonts w:ascii="標楷體" w:eastAsia="標楷體" w:hAnsi="標楷體" w:hint="eastAsia"/>
          <w:sz w:val="64"/>
          <w:szCs w:val="64"/>
        </w:rPr>
        <w:t>示</w:t>
      </w:r>
      <w:r w:rsidR="002B3A06" w:rsidRPr="001368E7">
        <w:rPr>
          <w:rFonts w:ascii="標楷體" w:eastAsia="標楷體" w:hAnsi="標楷體"/>
          <w:sz w:val="64"/>
          <w:szCs w:val="64"/>
        </w:rPr>
        <w:t>滾動式調</w:t>
      </w:r>
      <w:r w:rsidR="002B3A06" w:rsidRPr="001368E7">
        <w:rPr>
          <w:rFonts w:ascii="標楷體" w:eastAsia="標楷體" w:hAnsi="標楷體" w:hint="eastAsia"/>
          <w:sz w:val="64"/>
          <w:szCs w:val="64"/>
        </w:rPr>
        <w:t>整</w:t>
      </w:r>
      <w:r w:rsidR="006B51F1" w:rsidRPr="001368E7">
        <w:rPr>
          <w:rFonts w:ascii="標楷體" w:eastAsia="標楷體" w:hAnsi="標楷體" w:hint="eastAsia"/>
          <w:sz w:val="64"/>
          <w:szCs w:val="64"/>
        </w:rPr>
        <w:t>校</w:t>
      </w:r>
      <w:r w:rsidR="006B51F1" w:rsidRPr="001368E7">
        <w:rPr>
          <w:rFonts w:ascii="標楷體" w:eastAsia="標楷體" w:hAnsi="標楷體"/>
          <w:sz w:val="64"/>
          <w:szCs w:val="64"/>
        </w:rPr>
        <w:t>園場地開放</w:t>
      </w:r>
      <w:r w:rsidR="002B3A06" w:rsidRPr="000C0186">
        <w:rPr>
          <w:rFonts w:ascii="標楷體" w:eastAsia="標楷體" w:hAnsi="標楷體" w:hint="eastAsia"/>
          <w:color w:val="FF0000"/>
          <w:sz w:val="64"/>
          <w:szCs w:val="64"/>
        </w:rPr>
        <w:t>自</w:t>
      </w:r>
      <w:r w:rsidR="002B3A06" w:rsidRPr="001368E7">
        <w:rPr>
          <w:rFonts w:ascii="標楷體" w:eastAsia="標楷體" w:hAnsi="標楷體" w:hint="eastAsia"/>
          <w:color w:val="FF0000"/>
          <w:sz w:val="64"/>
          <w:szCs w:val="64"/>
        </w:rPr>
        <w:t>111年7月1日起至7月17日</w:t>
      </w:r>
      <w:r w:rsidR="002B3A06" w:rsidRPr="001368E7">
        <w:rPr>
          <w:rFonts w:ascii="標楷體" w:eastAsia="標楷體" w:hAnsi="標楷體"/>
          <w:color w:val="FF0000"/>
          <w:sz w:val="64"/>
          <w:szCs w:val="64"/>
        </w:rPr>
        <w:t>止</w:t>
      </w:r>
      <w:r w:rsidR="000C0186">
        <w:rPr>
          <w:rFonts w:ascii="標楷體" w:eastAsia="標楷體" w:hAnsi="標楷體" w:hint="eastAsia"/>
          <w:color w:val="FF0000"/>
          <w:sz w:val="64"/>
          <w:szCs w:val="64"/>
        </w:rPr>
        <w:t>，</w:t>
      </w:r>
      <w:r w:rsidR="002B3A06" w:rsidRPr="001368E7">
        <w:rPr>
          <w:rFonts w:ascii="標楷體" w:eastAsia="標楷體" w:hAnsi="標楷體" w:hint="eastAsia"/>
          <w:color w:val="FF0000"/>
          <w:sz w:val="64"/>
          <w:szCs w:val="64"/>
        </w:rPr>
        <w:t>週</w:t>
      </w:r>
      <w:r w:rsidR="002B3A06" w:rsidRPr="001368E7">
        <w:rPr>
          <w:rFonts w:ascii="標楷體" w:eastAsia="標楷體" w:hAnsi="標楷體"/>
          <w:color w:val="FF0000"/>
          <w:sz w:val="64"/>
          <w:szCs w:val="64"/>
        </w:rPr>
        <w:t>六、日</w:t>
      </w:r>
      <w:r w:rsidR="002B3A06" w:rsidRPr="001368E7">
        <w:rPr>
          <w:rFonts w:ascii="標楷體" w:eastAsia="標楷體" w:hAnsi="標楷體" w:hint="eastAsia"/>
          <w:color w:val="FF0000"/>
          <w:sz w:val="64"/>
          <w:szCs w:val="64"/>
        </w:rPr>
        <w:t>開放</w:t>
      </w:r>
      <w:r w:rsidR="00850B8A" w:rsidRPr="001368E7">
        <w:rPr>
          <w:rFonts w:ascii="標楷體" w:eastAsia="標楷體" w:hAnsi="標楷體" w:hint="eastAsia"/>
          <w:color w:val="FF0000"/>
          <w:sz w:val="64"/>
          <w:szCs w:val="64"/>
        </w:rPr>
        <w:t>室內籃球場及跆拳道教室</w:t>
      </w:r>
      <w:r w:rsidR="00850B8A" w:rsidRPr="001368E7">
        <w:rPr>
          <w:rFonts w:ascii="標楷體" w:eastAsia="標楷體" w:hAnsi="標楷體"/>
          <w:color w:val="FF0000"/>
          <w:sz w:val="64"/>
          <w:szCs w:val="64"/>
        </w:rPr>
        <w:t>。</w:t>
      </w:r>
    </w:p>
    <w:p w:rsidR="00E42620" w:rsidRPr="00D46F15" w:rsidRDefault="00850B8A" w:rsidP="00021528">
      <w:pPr>
        <w:spacing w:line="880" w:lineRule="exact"/>
        <w:ind w:leftChars="-59" w:left="1144" w:hangingChars="201" w:hanging="1286"/>
        <w:jc w:val="both"/>
        <w:rPr>
          <w:rFonts w:ascii="華康儷楷書(P)" w:eastAsia="華康儷楷書(P)" w:hAnsiTheme="majorEastAsia" w:cs="Helvetica"/>
          <w:color w:val="202020"/>
          <w:sz w:val="64"/>
          <w:szCs w:val="64"/>
          <w:shd w:val="clear" w:color="auto" w:fill="FEFEFE"/>
        </w:rPr>
      </w:pPr>
      <w:r>
        <w:rPr>
          <w:rFonts w:ascii="標楷體" w:eastAsia="標楷體" w:hAnsi="標楷體" w:cs="Helvetica" w:hint="eastAsia"/>
          <w:color w:val="202020"/>
          <w:sz w:val="64"/>
          <w:szCs w:val="64"/>
          <w:shd w:val="clear" w:color="auto" w:fill="FEFEFE"/>
        </w:rPr>
        <w:t>二</w:t>
      </w:r>
      <w:r w:rsidR="009A01BF" w:rsidRPr="00D46F15">
        <w:rPr>
          <w:rFonts w:ascii="標楷體" w:eastAsia="標楷體" w:hAnsi="標楷體" w:cs="Helvetica"/>
          <w:color w:val="202020"/>
          <w:sz w:val="64"/>
          <w:szCs w:val="64"/>
          <w:shd w:val="clear" w:color="auto" w:fill="FEFEFE"/>
        </w:rPr>
        <w:t>、</w:t>
      </w:r>
      <w:r w:rsidR="001D217B">
        <w:rPr>
          <w:rFonts w:ascii="標楷體" w:eastAsia="標楷體" w:hAnsi="標楷體" w:cs="Helvetica" w:hint="eastAsia"/>
          <w:color w:val="202020"/>
          <w:sz w:val="64"/>
          <w:szCs w:val="64"/>
          <w:shd w:val="clear" w:color="auto" w:fill="FEFEFE"/>
        </w:rPr>
        <w:t>依</w:t>
      </w:r>
      <w:r w:rsidR="005E3EEF">
        <w:rPr>
          <w:rFonts w:ascii="標楷體" w:eastAsia="標楷體" w:hAnsi="標楷體" w:cs="Helvetica" w:hint="eastAsia"/>
          <w:color w:val="202020"/>
          <w:sz w:val="64"/>
          <w:szCs w:val="64"/>
          <w:shd w:val="clear" w:color="auto" w:fill="FEFEFE"/>
        </w:rPr>
        <w:t>據</w:t>
      </w:r>
      <w:r w:rsidR="007F511B">
        <w:rPr>
          <w:rFonts w:ascii="標楷體" w:eastAsia="標楷體" w:hAnsi="標楷體" w:cs="Helvetica" w:hint="eastAsia"/>
          <w:color w:val="202020"/>
          <w:sz w:val="64"/>
          <w:szCs w:val="64"/>
          <w:shd w:val="clear" w:color="auto" w:fill="FEFEFE"/>
        </w:rPr>
        <w:t>臺</w:t>
      </w:r>
      <w:r w:rsidR="007F511B">
        <w:rPr>
          <w:rFonts w:ascii="標楷體" w:eastAsia="標楷體" w:hAnsi="標楷體" w:cs="Helvetica"/>
          <w:color w:val="202020"/>
          <w:sz w:val="64"/>
          <w:szCs w:val="64"/>
          <w:shd w:val="clear" w:color="auto" w:fill="FEFEFE"/>
        </w:rPr>
        <w:t>北市政</w:t>
      </w:r>
      <w:r w:rsidR="007F511B">
        <w:rPr>
          <w:rFonts w:ascii="標楷體" w:eastAsia="標楷體" w:hAnsi="標楷體" w:cs="Helvetica" w:hint="eastAsia"/>
          <w:color w:val="202020"/>
          <w:sz w:val="64"/>
          <w:szCs w:val="64"/>
          <w:shd w:val="clear" w:color="auto" w:fill="FEFEFE"/>
        </w:rPr>
        <w:t>府</w:t>
      </w:r>
      <w:r w:rsidR="001D217B">
        <w:rPr>
          <w:rFonts w:ascii="標楷體" w:eastAsia="標楷體" w:hAnsi="標楷體" w:cs="Helvetica"/>
          <w:color w:val="202020"/>
          <w:sz w:val="64"/>
          <w:szCs w:val="64"/>
          <w:shd w:val="clear" w:color="auto" w:fill="FEFEFE"/>
        </w:rPr>
        <w:t>教育局</w:t>
      </w:r>
      <w:r w:rsidR="001D217B">
        <w:rPr>
          <w:rFonts w:ascii="標楷體" w:eastAsia="標楷體" w:hAnsi="標楷體" w:cs="Helvetica" w:hint="eastAsia"/>
          <w:color w:val="202020"/>
          <w:sz w:val="64"/>
          <w:szCs w:val="64"/>
          <w:shd w:val="clear" w:color="auto" w:fill="FEFEFE"/>
        </w:rPr>
        <w:t>111年</w:t>
      </w:r>
      <w:r w:rsidR="00DE66CA">
        <w:rPr>
          <w:rFonts w:ascii="標楷體" w:eastAsia="標楷體" w:hAnsi="標楷體" w:cs="Helvetica" w:hint="eastAsia"/>
          <w:color w:val="202020"/>
          <w:sz w:val="64"/>
          <w:szCs w:val="64"/>
          <w:shd w:val="clear" w:color="auto" w:fill="FEFEFE"/>
        </w:rPr>
        <w:t>6</w:t>
      </w:r>
      <w:r w:rsidR="001D217B">
        <w:rPr>
          <w:rFonts w:ascii="標楷體" w:eastAsia="標楷體" w:hAnsi="標楷體" w:cs="Helvetica" w:hint="eastAsia"/>
          <w:color w:val="202020"/>
          <w:sz w:val="64"/>
          <w:szCs w:val="64"/>
          <w:shd w:val="clear" w:color="auto" w:fill="FEFEFE"/>
        </w:rPr>
        <w:t>月</w:t>
      </w:r>
      <w:r w:rsidR="00DE66CA">
        <w:rPr>
          <w:rFonts w:ascii="標楷體" w:eastAsia="標楷體" w:hAnsi="標楷體" w:cs="Helvetica" w:hint="eastAsia"/>
          <w:color w:val="202020"/>
          <w:sz w:val="64"/>
          <w:szCs w:val="64"/>
          <w:shd w:val="clear" w:color="auto" w:fill="FEFEFE"/>
        </w:rPr>
        <w:t>20</w:t>
      </w:r>
      <w:r w:rsidR="001D217B">
        <w:rPr>
          <w:rFonts w:ascii="標楷體" w:eastAsia="標楷體" w:hAnsi="標楷體" w:cs="Helvetica" w:hint="eastAsia"/>
          <w:color w:val="202020"/>
          <w:sz w:val="64"/>
          <w:szCs w:val="64"/>
          <w:shd w:val="clear" w:color="auto" w:fill="FEFEFE"/>
        </w:rPr>
        <w:t>日</w:t>
      </w:r>
      <w:r w:rsidR="00F06E51">
        <w:rPr>
          <w:rFonts w:ascii="標楷體" w:eastAsia="標楷體" w:hAnsi="標楷體" w:cs="Helvetica" w:hint="eastAsia"/>
          <w:color w:val="202020"/>
          <w:sz w:val="64"/>
          <w:szCs w:val="64"/>
          <w:shd w:val="clear" w:color="auto" w:fill="FEFEFE"/>
        </w:rPr>
        <w:t>函</w:t>
      </w:r>
      <w:r w:rsidR="001D217B" w:rsidRPr="001D217B">
        <w:rPr>
          <w:rFonts w:ascii="標楷體" w:eastAsia="標楷體" w:hAnsi="標楷體" w:cs="Helvetica" w:hint="eastAsia"/>
          <w:color w:val="202020"/>
          <w:sz w:val="64"/>
          <w:szCs w:val="64"/>
          <w:shd w:val="clear" w:color="auto" w:fill="FEFEFE"/>
        </w:rPr>
        <w:t>調整</w:t>
      </w:r>
      <w:r w:rsidR="00021528">
        <w:rPr>
          <w:rFonts w:ascii="標楷體" w:eastAsia="標楷體" w:hAnsi="標楷體" w:cs="Helvetica" w:hint="eastAsia"/>
          <w:color w:val="202020"/>
          <w:sz w:val="64"/>
          <w:szCs w:val="64"/>
          <w:shd w:val="clear" w:color="auto" w:fill="FEFEFE"/>
        </w:rPr>
        <w:t>校</w:t>
      </w:r>
      <w:r w:rsidR="00021528">
        <w:rPr>
          <w:rFonts w:ascii="標楷體" w:eastAsia="標楷體" w:hAnsi="標楷體" w:cs="Helvetica"/>
          <w:color w:val="202020"/>
          <w:sz w:val="64"/>
          <w:szCs w:val="64"/>
          <w:shd w:val="clear" w:color="auto" w:fill="FEFEFE"/>
        </w:rPr>
        <w:t>園</w:t>
      </w:r>
      <w:r w:rsidR="001D217B" w:rsidRPr="001D217B">
        <w:rPr>
          <w:rFonts w:ascii="標楷體" w:eastAsia="標楷體" w:hAnsi="標楷體" w:cs="Helvetica" w:hint="eastAsia"/>
          <w:color w:val="202020"/>
          <w:sz w:val="64"/>
          <w:szCs w:val="64"/>
          <w:shd w:val="clear" w:color="auto" w:fill="FEFEFE"/>
        </w:rPr>
        <w:t>防疫</w:t>
      </w:r>
      <w:r w:rsidR="00021528" w:rsidRPr="00021528">
        <w:rPr>
          <w:rFonts w:ascii="標楷體" w:eastAsia="標楷體" w:hAnsi="標楷體" w:cs="Helvetica" w:hint="eastAsia"/>
          <w:color w:val="202020"/>
          <w:sz w:val="64"/>
          <w:szCs w:val="64"/>
          <w:shd w:val="clear" w:color="auto" w:fill="FEFEFE"/>
        </w:rPr>
        <w:t>應變</w:t>
      </w:r>
      <w:r w:rsidR="001D217B" w:rsidRPr="001D217B">
        <w:rPr>
          <w:rFonts w:ascii="標楷體" w:eastAsia="標楷體" w:hAnsi="標楷體" w:cs="Helvetica" w:hint="eastAsia"/>
          <w:color w:val="202020"/>
          <w:sz w:val="64"/>
          <w:szCs w:val="64"/>
          <w:shd w:val="clear" w:color="auto" w:fill="FEFEFE"/>
        </w:rPr>
        <w:t>措施</w:t>
      </w:r>
      <w:r w:rsidR="00160EEC" w:rsidRPr="00D46F15">
        <w:rPr>
          <w:rFonts w:ascii="標楷體" w:eastAsia="標楷體" w:hAnsi="標楷體" w:cs="Helvetica"/>
          <w:color w:val="202020"/>
          <w:sz w:val="64"/>
          <w:szCs w:val="64"/>
          <w:shd w:val="clear" w:color="auto" w:fill="FEFEFE"/>
        </w:rPr>
        <w:t>辦理</w:t>
      </w:r>
      <w:r w:rsidR="00E073D9" w:rsidRPr="00D46F15">
        <w:rPr>
          <w:rFonts w:ascii="標楷體" w:eastAsia="標楷體" w:hAnsi="標楷體" w:hint="eastAsia"/>
          <w:kern w:val="0"/>
          <w:sz w:val="64"/>
          <w:szCs w:val="64"/>
        </w:rPr>
        <w:t>。</w:t>
      </w:r>
    </w:p>
    <w:p w:rsidR="00E42620" w:rsidRDefault="00E42620" w:rsidP="00E073D9">
      <w:pPr>
        <w:jc w:val="right"/>
        <w:rPr>
          <w:rFonts w:ascii="華康儷楷書(P)" w:eastAsia="華康儷楷書(P)" w:hAnsiTheme="majorEastAsia" w:cs="Helvetica"/>
          <w:color w:val="202020"/>
          <w:sz w:val="64"/>
          <w:szCs w:val="64"/>
          <w:shd w:val="clear" w:color="auto" w:fill="FEFEFE"/>
        </w:rPr>
      </w:pPr>
    </w:p>
    <w:p w:rsidR="000842DB" w:rsidRDefault="000842DB" w:rsidP="00E073D9">
      <w:pPr>
        <w:jc w:val="right"/>
        <w:rPr>
          <w:rFonts w:ascii="華康儷楷書(P)" w:eastAsia="華康儷楷書(P)" w:hAnsiTheme="majorEastAsia" w:cs="Helvetica"/>
          <w:color w:val="202020"/>
          <w:sz w:val="64"/>
          <w:szCs w:val="64"/>
          <w:shd w:val="clear" w:color="auto" w:fill="FEFEFE"/>
        </w:rPr>
      </w:pPr>
    </w:p>
    <w:p w:rsidR="000842DB" w:rsidRDefault="000842DB" w:rsidP="00E073D9">
      <w:pPr>
        <w:jc w:val="right"/>
        <w:rPr>
          <w:rFonts w:ascii="華康儷楷書(P)" w:eastAsia="華康儷楷書(P)" w:hAnsiTheme="majorEastAsia" w:cs="Helvetica"/>
          <w:color w:val="202020"/>
          <w:sz w:val="64"/>
          <w:szCs w:val="64"/>
          <w:shd w:val="clear" w:color="auto" w:fill="FEFEFE"/>
        </w:rPr>
      </w:pPr>
    </w:p>
    <w:p w:rsidR="000842DB" w:rsidRPr="000842DB" w:rsidRDefault="000842DB" w:rsidP="00E073D9">
      <w:pPr>
        <w:jc w:val="right"/>
        <w:rPr>
          <w:rFonts w:ascii="華康儷楷書(P)" w:eastAsia="華康儷楷書(P)" w:hAnsiTheme="majorEastAsia" w:cs="Helvetica"/>
          <w:color w:val="202020"/>
          <w:sz w:val="64"/>
          <w:szCs w:val="64"/>
          <w:shd w:val="clear" w:color="auto" w:fill="FEFEFE"/>
        </w:rPr>
      </w:pPr>
    </w:p>
    <w:p w:rsidR="00EE0854" w:rsidRPr="000842DB" w:rsidRDefault="00847AB1" w:rsidP="000842DB">
      <w:pPr>
        <w:spacing w:line="880" w:lineRule="exact"/>
        <w:ind w:leftChars="-59" w:left="1104" w:hangingChars="201" w:hanging="1246"/>
        <w:jc w:val="both"/>
        <w:rPr>
          <w:rFonts w:ascii="華康儷楷書(P)" w:eastAsia="華康儷楷書(P)" w:cs="DFKaiShu-SB-Estd-BF"/>
          <w:kern w:val="0"/>
          <w:sz w:val="62"/>
          <w:szCs w:val="62"/>
        </w:rPr>
      </w:pPr>
      <w:r w:rsidRPr="000842DB">
        <w:rPr>
          <w:rFonts w:ascii="標楷體" w:eastAsia="標楷體" w:hAnsi="標楷體" w:cs="Helvetica" w:hint="eastAsia"/>
          <w:color w:val="202020"/>
          <w:sz w:val="62"/>
          <w:szCs w:val="62"/>
          <w:shd w:val="clear" w:color="auto" w:fill="FEFEFE"/>
        </w:rPr>
        <w:t>懷生國中總務處</w:t>
      </w:r>
      <w:r w:rsidR="000842DB" w:rsidRPr="000842DB">
        <w:rPr>
          <w:rFonts w:ascii="標楷體" w:eastAsia="標楷體" w:hAnsi="標楷體" w:cs="Helvetica" w:hint="eastAsia"/>
          <w:color w:val="202020"/>
          <w:sz w:val="62"/>
          <w:szCs w:val="62"/>
          <w:shd w:val="clear" w:color="auto" w:fill="FEFEFE"/>
        </w:rPr>
        <w:t>111年</w:t>
      </w:r>
      <w:r w:rsidR="00F81262">
        <w:rPr>
          <w:rFonts w:ascii="標楷體" w:eastAsia="標楷體" w:hAnsi="標楷體" w:cs="Helvetica" w:hint="eastAsia"/>
          <w:color w:val="202020"/>
          <w:sz w:val="62"/>
          <w:szCs w:val="62"/>
          <w:shd w:val="clear" w:color="auto" w:fill="FEFEFE"/>
        </w:rPr>
        <w:t>6</w:t>
      </w:r>
      <w:r w:rsidR="000842DB" w:rsidRPr="000842DB">
        <w:rPr>
          <w:rFonts w:ascii="標楷體" w:eastAsia="標楷體" w:hAnsi="標楷體" w:cs="Helvetica" w:hint="eastAsia"/>
          <w:color w:val="202020"/>
          <w:sz w:val="62"/>
          <w:szCs w:val="62"/>
          <w:shd w:val="clear" w:color="auto" w:fill="FEFEFE"/>
        </w:rPr>
        <w:t>月</w:t>
      </w:r>
      <w:r w:rsidR="00F81262">
        <w:rPr>
          <w:rFonts w:ascii="標楷體" w:eastAsia="標楷體" w:hAnsi="標楷體" w:cs="Helvetica" w:hint="eastAsia"/>
          <w:color w:val="202020"/>
          <w:sz w:val="62"/>
          <w:szCs w:val="62"/>
          <w:shd w:val="clear" w:color="auto" w:fill="FEFEFE"/>
        </w:rPr>
        <w:t>2</w:t>
      </w:r>
      <w:bookmarkStart w:id="0" w:name="_GoBack"/>
      <w:bookmarkEnd w:id="0"/>
      <w:r w:rsidR="000842DB" w:rsidRPr="000842DB">
        <w:rPr>
          <w:rFonts w:ascii="標楷體" w:eastAsia="標楷體" w:hAnsi="標楷體" w:cs="Helvetica" w:hint="eastAsia"/>
          <w:color w:val="202020"/>
          <w:sz w:val="62"/>
          <w:szCs w:val="62"/>
          <w:shd w:val="clear" w:color="auto" w:fill="FEFEFE"/>
        </w:rPr>
        <w:t>4日</w:t>
      </w:r>
      <w:r w:rsidR="00E42620" w:rsidRPr="000842DB">
        <w:rPr>
          <w:rFonts w:ascii="標楷體" w:eastAsia="標楷體" w:hAnsi="標楷體" w:cs="Helvetica" w:hint="eastAsia"/>
          <w:color w:val="202020"/>
          <w:sz w:val="62"/>
          <w:szCs w:val="62"/>
          <w:shd w:val="clear" w:color="auto" w:fill="FEFEFE"/>
        </w:rPr>
        <w:t xml:space="preserve"> 敬啟</w:t>
      </w:r>
    </w:p>
    <w:sectPr w:rsidR="00EE0854" w:rsidRPr="000842DB" w:rsidSect="00D46F15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34E1" w:rsidRDefault="002634E1" w:rsidP="009A0911">
      <w:r>
        <w:separator/>
      </w:r>
    </w:p>
  </w:endnote>
  <w:endnote w:type="continuationSeparator" w:id="0">
    <w:p w:rsidR="002634E1" w:rsidRDefault="002634E1" w:rsidP="009A0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華康儷楷書(P)">
    <w:altName w:val="Microsoft JhengHei UI Light"/>
    <w:charset w:val="88"/>
    <w:family w:val="script"/>
    <w:pitch w:val="variable"/>
    <w:sig w:usb0="80000001" w:usb1="28091800" w:usb2="00000016" w:usb3="00000000" w:csb0="001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34E1" w:rsidRDefault="002634E1" w:rsidP="009A0911">
      <w:r>
        <w:separator/>
      </w:r>
    </w:p>
  </w:footnote>
  <w:footnote w:type="continuationSeparator" w:id="0">
    <w:p w:rsidR="002634E1" w:rsidRDefault="002634E1" w:rsidP="009A0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81B6E"/>
    <w:multiLevelType w:val="hybridMultilevel"/>
    <w:tmpl w:val="F4F0577C"/>
    <w:lvl w:ilvl="0" w:tplc="E24C2774">
      <w:start w:val="3"/>
      <w:numFmt w:val="taiwaneseCountingThousand"/>
      <w:lvlText w:val="%1、"/>
      <w:lvlJc w:val="left"/>
      <w:pPr>
        <w:ind w:left="2673" w:hanging="16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 w15:restartNumberingAfterBreak="0">
    <w:nsid w:val="1F47279A"/>
    <w:multiLevelType w:val="hybridMultilevel"/>
    <w:tmpl w:val="C1E047E4"/>
    <w:lvl w:ilvl="0" w:tplc="265A92C2">
      <w:start w:val="1"/>
      <w:numFmt w:val="taiwaneseCountingThousand"/>
      <w:lvlText w:val="%1、"/>
      <w:lvlJc w:val="left"/>
      <w:pPr>
        <w:ind w:left="2673" w:hanging="16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" w15:restartNumberingAfterBreak="0">
    <w:nsid w:val="601E1DD9"/>
    <w:multiLevelType w:val="hybridMultilevel"/>
    <w:tmpl w:val="C832A802"/>
    <w:lvl w:ilvl="0" w:tplc="B64CFE06">
      <w:start w:val="1"/>
      <w:numFmt w:val="taiwaneseCountingThousand"/>
      <w:lvlText w:val="%1、"/>
      <w:lvlJc w:val="left"/>
      <w:pPr>
        <w:ind w:left="1346" w:hanging="1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ind w:left="4178" w:hanging="480"/>
      </w:pPr>
    </w:lvl>
  </w:abstractNum>
  <w:abstractNum w:abstractNumId="3" w15:restartNumberingAfterBreak="0">
    <w:nsid w:val="72C55224"/>
    <w:multiLevelType w:val="hybridMultilevel"/>
    <w:tmpl w:val="3BC08D94"/>
    <w:lvl w:ilvl="0" w:tplc="4070594C">
      <w:start w:val="2"/>
      <w:numFmt w:val="taiwaneseCountingThousand"/>
      <w:lvlText w:val="%1、"/>
      <w:lvlJc w:val="left"/>
      <w:pPr>
        <w:ind w:left="4353" w:hanging="16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633" w:hanging="480"/>
      </w:pPr>
    </w:lvl>
    <w:lvl w:ilvl="2" w:tplc="0409001B" w:tentative="1">
      <w:start w:val="1"/>
      <w:numFmt w:val="lowerRoman"/>
      <w:lvlText w:val="%3."/>
      <w:lvlJc w:val="right"/>
      <w:pPr>
        <w:ind w:left="4113" w:hanging="480"/>
      </w:pPr>
    </w:lvl>
    <w:lvl w:ilvl="3" w:tplc="0409000F" w:tentative="1">
      <w:start w:val="1"/>
      <w:numFmt w:val="decimal"/>
      <w:lvlText w:val="%4."/>
      <w:lvlJc w:val="left"/>
      <w:pPr>
        <w:ind w:left="45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73" w:hanging="480"/>
      </w:pPr>
    </w:lvl>
    <w:lvl w:ilvl="5" w:tplc="0409001B" w:tentative="1">
      <w:start w:val="1"/>
      <w:numFmt w:val="lowerRoman"/>
      <w:lvlText w:val="%6."/>
      <w:lvlJc w:val="right"/>
      <w:pPr>
        <w:ind w:left="5553" w:hanging="480"/>
      </w:pPr>
    </w:lvl>
    <w:lvl w:ilvl="6" w:tplc="0409000F" w:tentative="1">
      <w:start w:val="1"/>
      <w:numFmt w:val="decimal"/>
      <w:lvlText w:val="%7."/>
      <w:lvlJc w:val="left"/>
      <w:pPr>
        <w:ind w:left="60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13" w:hanging="480"/>
      </w:pPr>
    </w:lvl>
    <w:lvl w:ilvl="8" w:tplc="0409001B" w:tentative="1">
      <w:start w:val="1"/>
      <w:numFmt w:val="lowerRoman"/>
      <w:lvlText w:val="%9."/>
      <w:lvlJc w:val="right"/>
      <w:pPr>
        <w:ind w:left="6993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060"/>
    <w:rsid w:val="00021528"/>
    <w:rsid w:val="00043911"/>
    <w:rsid w:val="000842DB"/>
    <w:rsid w:val="000B2128"/>
    <w:rsid w:val="000C0186"/>
    <w:rsid w:val="001368E7"/>
    <w:rsid w:val="00160EEC"/>
    <w:rsid w:val="001C70C0"/>
    <w:rsid w:val="001D217B"/>
    <w:rsid w:val="001E33A0"/>
    <w:rsid w:val="002634E1"/>
    <w:rsid w:val="002B3A06"/>
    <w:rsid w:val="002E761A"/>
    <w:rsid w:val="00354060"/>
    <w:rsid w:val="00405DD3"/>
    <w:rsid w:val="00412570"/>
    <w:rsid w:val="0054078F"/>
    <w:rsid w:val="005962A4"/>
    <w:rsid w:val="005B2977"/>
    <w:rsid w:val="005E3EEF"/>
    <w:rsid w:val="006440A9"/>
    <w:rsid w:val="00683A47"/>
    <w:rsid w:val="006B51F1"/>
    <w:rsid w:val="006C2507"/>
    <w:rsid w:val="006C6E5B"/>
    <w:rsid w:val="007701E1"/>
    <w:rsid w:val="007F511B"/>
    <w:rsid w:val="00847AB1"/>
    <w:rsid w:val="00850B8A"/>
    <w:rsid w:val="00851D2E"/>
    <w:rsid w:val="008642B3"/>
    <w:rsid w:val="0090262C"/>
    <w:rsid w:val="00971E7D"/>
    <w:rsid w:val="009A01BF"/>
    <w:rsid w:val="009A0911"/>
    <w:rsid w:val="009C2C57"/>
    <w:rsid w:val="00A557EB"/>
    <w:rsid w:val="00A93542"/>
    <w:rsid w:val="00AB209C"/>
    <w:rsid w:val="00B11F43"/>
    <w:rsid w:val="00BB4153"/>
    <w:rsid w:val="00C06CFB"/>
    <w:rsid w:val="00C238E8"/>
    <w:rsid w:val="00C76560"/>
    <w:rsid w:val="00CA71BD"/>
    <w:rsid w:val="00D46F15"/>
    <w:rsid w:val="00DD67D5"/>
    <w:rsid w:val="00DE66CA"/>
    <w:rsid w:val="00E073D9"/>
    <w:rsid w:val="00E22636"/>
    <w:rsid w:val="00E3706C"/>
    <w:rsid w:val="00E42620"/>
    <w:rsid w:val="00EB6C7B"/>
    <w:rsid w:val="00EE0854"/>
    <w:rsid w:val="00F06E51"/>
    <w:rsid w:val="00F81262"/>
    <w:rsid w:val="00FB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DEE823"/>
  <w15:chartTrackingRefBased/>
  <w15:docId w15:val="{EBC3484C-35B9-4A62-887A-0B8E96663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4060"/>
    <w:rPr>
      <w:b/>
      <w:bCs/>
    </w:rPr>
  </w:style>
  <w:style w:type="paragraph" w:styleId="a4">
    <w:name w:val="No Spacing"/>
    <w:uiPriority w:val="1"/>
    <w:qFormat/>
    <w:rsid w:val="00683A47"/>
    <w:pPr>
      <w:widowControl w:val="0"/>
    </w:pPr>
  </w:style>
  <w:style w:type="paragraph" w:styleId="a5">
    <w:name w:val="Balloon Text"/>
    <w:basedOn w:val="a"/>
    <w:link w:val="a6"/>
    <w:uiPriority w:val="99"/>
    <w:semiHidden/>
    <w:unhideWhenUsed/>
    <w:rsid w:val="001C70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C70C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CA71BD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9A09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A0911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9A09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9A091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600G1-505</cp:lastModifiedBy>
  <cp:revision>25</cp:revision>
  <cp:lastPrinted>2022-01-29T04:08:00Z</cp:lastPrinted>
  <dcterms:created xsi:type="dcterms:W3CDTF">2022-06-24T09:40:00Z</dcterms:created>
  <dcterms:modified xsi:type="dcterms:W3CDTF">2022-06-24T09:51:00Z</dcterms:modified>
</cp:coreProperties>
</file>